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75" w:hangingChars="327" w:hanging="775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Athukorala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, </w:t>
            </w:r>
            <w:proofErr w:type="gram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ADTN.,</w:t>
            </w:r>
            <w:proofErr w:type="gram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Weerasinghe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, WVVR.,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Pathirana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, APDG. 2020. Milk ionized calcium in relation to variation of ethanol stability in different agro-ecological zones in Kandy district during dry season. In 12th Annual Research Symposium Proceedings of Faculty of Agriculture, </w:t>
            </w: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Rajarata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 University of Sri Lanka. p 62.</w:t>
            </w:r>
          </w:p>
        </w:tc>
      </w:tr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75" w:hangingChars="327" w:hanging="775"/>
              <w:jc w:val="both"/>
              <w:rPr>
                <w:rFonts w:ascii="Times New Roman" w:eastAsia="Calibri" w:hAnsi="Times New Roman" w:cs="Times New Roman"/>
                <w:color w:val="1D2228"/>
                <w:sz w:val="24"/>
                <w:szCs w:val="24"/>
                <w:shd w:val="clear" w:color="auto" w:fill="FFFFFF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, U.L.P.,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Pathirana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, A.P.D.G. </w:t>
            </w: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Bandara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, H.P.V.D.S.,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Sirisena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, D.M.M.C,  </w:t>
            </w: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Weeragalla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vertAlign w:val="superscript"/>
                <w:lang w:bidi="ar-SA"/>
              </w:rPr>
              <w:t xml:space="preserve"> </w:t>
            </w:r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, P.; M.V.I. </w:t>
            </w:r>
            <w:proofErr w:type="spellStart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>Kumari</w:t>
            </w:r>
            <w:proofErr w:type="spellEnd"/>
            <w:r w:rsidRPr="00B72618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bidi="ar-SA"/>
              </w:rPr>
              <w:t xml:space="preserve">  (2019) </w:t>
            </w:r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Effectiveness of electrical conductivity (EC) on the diagnosis of subclinical mastitis in dairy cows and its relation with other mastitis detection parameters. </w:t>
            </w:r>
            <w:r w:rsidRPr="00B72618">
              <w:rPr>
                <w:rFonts w:ascii="Times New Roman" w:eastAsia="Calibri" w:hAnsi="Times New Roman" w:cs="Times New Roman"/>
                <w:i/>
                <w:iCs/>
                <w:color w:val="1D2228"/>
                <w:sz w:val="24"/>
                <w:szCs w:val="24"/>
                <w:shd w:val="clear" w:color="auto" w:fill="FFFFFF"/>
                <w:lang w:bidi="ar-SA"/>
              </w:rPr>
              <w:t>(In) </w:t>
            </w:r>
            <w:r w:rsidRPr="00B72618">
              <w:rPr>
                <w:rFonts w:ascii="Times New Roman" w:eastAsia="Calibri" w:hAnsi="Times New Roman" w:cs="Times New Roman"/>
                <w:color w:val="1D2228"/>
                <w:sz w:val="24"/>
                <w:szCs w:val="24"/>
                <w:shd w:val="clear" w:color="auto" w:fill="FFFFFF"/>
                <w:lang w:bidi="ar-SA"/>
              </w:rPr>
              <w:t>Proceedings of VRI research symposium 5</w:t>
            </w:r>
            <w:r w:rsidRPr="00B72618">
              <w:rPr>
                <w:rFonts w:ascii="Times New Roman" w:eastAsia="Calibri" w:hAnsi="Times New Roman" w:cs="Times New Roman"/>
                <w:color w:val="1D2228"/>
                <w:sz w:val="24"/>
                <w:szCs w:val="24"/>
                <w:shd w:val="clear" w:color="auto" w:fill="FFFFFF"/>
                <w:vertAlign w:val="superscript"/>
                <w:lang w:bidi="ar-SA"/>
              </w:rPr>
              <w:t>th</w:t>
            </w:r>
            <w:r w:rsidRPr="00B72618">
              <w:rPr>
                <w:rFonts w:ascii="Times New Roman" w:eastAsia="Calibri" w:hAnsi="Times New Roman" w:cs="Times New Roman"/>
                <w:color w:val="1D2228"/>
                <w:sz w:val="24"/>
                <w:szCs w:val="24"/>
                <w:shd w:val="clear" w:color="auto" w:fill="FFFFFF"/>
                <w:lang w:bidi="ar-SA"/>
              </w:rPr>
              <w:t> December 2019. Pp10</w:t>
            </w:r>
          </w:p>
        </w:tc>
      </w:tr>
      <w:tr w:rsidR="00C611A3" w:rsidRPr="00B72618" w:rsidTr="006D4A9B">
        <w:trPr>
          <w:trHeight w:val="1107"/>
        </w:trPr>
        <w:tc>
          <w:tcPr>
            <w:tcW w:w="9378" w:type="dxa"/>
          </w:tcPr>
          <w:p w:rsidR="00C611A3" w:rsidRPr="00B72618" w:rsidRDefault="00C611A3" w:rsidP="006D4A9B">
            <w:pPr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</w:pPr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De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Alwis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K.K.J.S.,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Pathirana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A.P.D.G. &amp;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Bowatta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 W.M.A.I.K. (2018). Development of a chocolate coated snack based using milk curd and coconut. In proceedings of the 74</w:t>
            </w:r>
            <w:r w:rsidRPr="00B726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ar-SA"/>
              </w:rPr>
              <w:t>th</w:t>
            </w:r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annual sessions of Sri Lanka Association for the Advancement of Science. Part I.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pp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108</w:t>
            </w:r>
          </w:p>
        </w:tc>
      </w:tr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Hapudeniya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 xml:space="preserve">, H.C.S.;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Nayananjalie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 xml:space="preserve"> W.A.D.;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 xml:space="preserve">, U.L.P. (2018) Influence of total mixed rations on Productivity and Composition of milk lactating buffaloes under the dry zone farm conditions. </w:t>
            </w:r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In: Proceedings of the Annual Research Symposium, Faculty of Agriculture, </w:t>
            </w:r>
            <w:proofErr w:type="spellStart"/>
            <w:proofErr w:type="gram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Rajarata</w:t>
            </w:r>
            <w:proofErr w:type="spellEnd"/>
            <w:proofErr w:type="gram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University of Sri Lanka. p 47</w:t>
            </w:r>
          </w:p>
        </w:tc>
      </w:tr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Madubhashini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R.M.S.,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U.L.P.,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Nayanjalie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W.A.D.,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Weeragalla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W.A.P.P. and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Kumari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M.V.I. (2018) Evaluation of Nutritional,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Physio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-chemical and </w:t>
            </w:r>
            <w:proofErr w:type="gram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sensory  properties</w:t>
            </w:r>
            <w:proofErr w:type="gram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of Sapodilla pulp (</w:t>
            </w:r>
            <w:proofErr w:type="spellStart"/>
            <w:r w:rsidRPr="00B726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ar-SA"/>
              </w:rPr>
              <w:t>Manilkara</w:t>
            </w:r>
            <w:proofErr w:type="spellEnd"/>
            <w:r w:rsidRPr="00B726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726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ar-SA"/>
              </w:rPr>
              <w:t>zapota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) incorporated set  yoghurt. Asian Journal of Dairy &amp; Food Research, December  Vol.37 (4) 261-266</w:t>
            </w:r>
          </w:p>
        </w:tc>
      </w:tr>
      <w:tr w:rsidR="00C611A3" w:rsidRPr="00B72618" w:rsidTr="006D4A9B">
        <w:trPr>
          <w:trHeight w:val="873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Shanazia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A.S.F,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U.L.P.,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Nayananjalie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WAD (2018) Effect of different coagulants on the quality of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Paneer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made from cow milk, International Journal of Scientific and Research publications, vol. 8 issue 4 189-193</w:t>
            </w:r>
          </w:p>
        </w:tc>
      </w:tr>
      <w:tr w:rsidR="00C611A3" w:rsidRPr="00B72618" w:rsidTr="006D4A9B">
        <w:trPr>
          <w:trHeight w:val="846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Shanazia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A.S.F,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U.L.P.,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Nayananjalie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WAD (2018) Effect of different coagulants on the quality of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Paneer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made from  buffalo  milk, Journal of Agriculture &amp; Value Addition, vol. 1 issue 1 71-79</w:t>
            </w:r>
          </w:p>
        </w:tc>
      </w:tr>
      <w:tr w:rsidR="00C611A3" w:rsidRPr="00B72618" w:rsidTr="006D4A9B">
        <w:trPr>
          <w:trHeight w:val="846"/>
        </w:trPr>
        <w:tc>
          <w:tcPr>
            <w:tcW w:w="9378" w:type="dxa"/>
          </w:tcPr>
          <w:p w:rsidR="00C611A3" w:rsidRPr="00B72618" w:rsidRDefault="00C611A3" w:rsidP="006D4A9B">
            <w:pPr>
              <w:ind w:left="792" w:hanging="810"/>
              <w:jc w:val="both"/>
              <w:rPr>
                <w:rFonts w:ascii="Times New Roman" w:eastAsia="Times New Roman" w:hAnsi="Times New Roman" w:cs="Times New Roman"/>
                <w:b/>
                <w:bCs/>
                <w:color w:val="212120"/>
                <w:kern w:val="28"/>
                <w:sz w:val="24"/>
                <w:szCs w:val="24"/>
                <w:lang w:eastAsia="ja-JP" w:bidi="ar-SA"/>
              </w:rPr>
            </w:pPr>
            <w:proofErr w:type="spellStart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Randiwela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 xml:space="preserve">, R. G. G. V. W.,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 xml:space="preserve">, U.,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Adikari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 xml:space="preserve">, A. M. J. B.,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Pathirana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 xml:space="preserve">, A. P. D. G., &amp;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Weeragalla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, W. A. P. P. (2018). PCR Based Assay for the Detection of Cow’s Milk Adulteration in Buffalo Curd. </w:t>
            </w:r>
            <w:r w:rsidRPr="00B72618">
              <w:rPr>
                <w:rFonts w:ascii="Times New Roman" w:eastAsia="Times New Roman" w:hAnsi="Times New Roman" w:cs="Times New Roman"/>
                <w:i/>
                <w:iCs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 xml:space="preserve">Int. J.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i/>
                <w:iCs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Livest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i/>
                <w:iCs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. Res</w:t>
            </w:r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, </w:t>
            </w:r>
            <w:r w:rsidRPr="00B72618">
              <w:rPr>
                <w:rFonts w:ascii="Times New Roman" w:eastAsia="Times New Roman" w:hAnsi="Times New Roman" w:cs="Times New Roman"/>
                <w:i/>
                <w:iCs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8</w:t>
            </w:r>
            <w:r w:rsidRPr="00B72618">
              <w:rPr>
                <w:rFonts w:ascii="Times New Roman" w:eastAsia="Times New Roman" w:hAnsi="Times New Roman" w:cs="Times New Roman"/>
                <w:color w:val="222222"/>
                <w:kern w:val="28"/>
                <w:sz w:val="24"/>
                <w:szCs w:val="24"/>
                <w:shd w:val="clear" w:color="auto" w:fill="FFFFFF"/>
                <w:lang w:bidi="ar-SA"/>
              </w:rPr>
              <w:t>, 67.</w:t>
            </w:r>
          </w:p>
        </w:tc>
      </w:tr>
      <w:tr w:rsidR="00C611A3" w:rsidRPr="00B72618" w:rsidTr="006D4A9B">
        <w:trPr>
          <w:trHeight w:val="828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Randiwela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R.G.G.G.V.W,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U.L.P.,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Adikari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A.M.J.B.,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Pathirana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A.P.D.G. and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Weeragalla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W.A.P.P.  (2018) PCR based assay for the detection of cow’s milk adulteration in buffalo curd. </w:t>
            </w:r>
            <w:r w:rsidRPr="00B72618"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  <w:t>International Journal of Livestock Research. 8 (7): 67-79.</w:t>
            </w:r>
          </w:p>
        </w:tc>
      </w:tr>
      <w:tr w:rsidR="00C611A3" w:rsidRPr="00B72618" w:rsidTr="006D4A9B">
        <w:trPr>
          <w:trHeight w:val="810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Ranaweera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K.K.T.N.,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Kurukulasuriya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M.S.,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Priyankarage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N.,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gram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,U.L.P</w:t>
            </w:r>
            <w:proofErr w:type="spellEnd"/>
            <w:proofErr w:type="gram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.,(2017) Milk Urea Nitrogen: A tool to evaluate Dairy Cow rations. </w:t>
            </w:r>
            <w:r w:rsidRPr="00B726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ar-SA"/>
              </w:rPr>
              <w:t>International Journal of Research in Agricultural Sciences,</w:t>
            </w:r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4 (6): 300-303</w:t>
            </w:r>
          </w:p>
        </w:tc>
      </w:tr>
      <w:tr w:rsidR="00C611A3" w:rsidRPr="00B72618" w:rsidTr="006D4A9B">
        <w:trPr>
          <w:trHeight w:val="792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Kobbekaduwa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K.W.T.N.B.A.;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U.L.P;.,</w:t>
            </w:r>
            <w:proofErr w:type="gram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Kurukulasuriya,M.S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(2017) Effectiveness of Electrical Conductivity for Diagnosing Subclinical Mastitis in Dairy Cows. Consortium of Biological Sciences, Kobe, Japan, 8</w:t>
            </w:r>
            <w:r w:rsidRPr="00B726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ar-SA"/>
              </w:rPr>
              <w:t>th</w:t>
            </w:r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December 2017</w:t>
            </w:r>
          </w:p>
        </w:tc>
      </w:tr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Kobbekaduwa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K.W.T.N.B.A;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U.L.P.;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M.S.Kurukulasuriya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Sirisena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D.M.M.C.;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Weeragalla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W.A.P.P. (2017) Relationship of Electrical Conductivity (EC) with Sub Clinical Mastitis Detection Methods; California Mastitis Test (CMT) and Somatic Cell Count (SCC). International Research Symposium 2017,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Uva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Wellassa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University, Sri Lanka. Proceedings of Abs. P 278.</w:t>
            </w:r>
          </w:p>
        </w:tc>
      </w:tr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Randiwela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R.G.G.G.V.W,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U.L.P.,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Adikari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A.M.J.B.,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Pathirana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A.P.D.G. and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Weeragalla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W.A.P.P.  (2017) Applicability of PCR based assay for the detection of cow’s milk adulteration in buffalo curd. In: Proceedings of the Annual Research Symposium, Faculty of Agriculture, </w:t>
            </w:r>
            <w:proofErr w:type="spellStart"/>
            <w:proofErr w:type="gram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Rajarata</w:t>
            </w:r>
            <w:proofErr w:type="spellEnd"/>
            <w:proofErr w:type="gram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University of Sri Lanka. p 14.</w:t>
            </w:r>
          </w:p>
        </w:tc>
      </w:tr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Herath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P.N.K.,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U.L.P.,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Wijesundara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R.R.M.K.K. (2016) Developing a Spectroscopy Technique to Determine Nitrate in Milk, which can be used as a Confirmatory Test for Water Adulteration</w:t>
            </w:r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Proceedings of 6</w:t>
            </w:r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bidi="ar-SA"/>
              </w:rPr>
              <w:t>th</w:t>
            </w:r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annual Research Symposium of </w:t>
            </w:r>
            <w:proofErr w:type="spellStart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Uva</w:t>
            </w:r>
            <w:proofErr w:type="spellEnd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Wellassa</w:t>
            </w:r>
            <w:proofErr w:type="spellEnd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University pp37</w:t>
            </w:r>
          </w:p>
        </w:tc>
      </w:tr>
      <w:tr w:rsidR="00C611A3" w:rsidRPr="00B72618" w:rsidTr="006D4A9B">
        <w:trPr>
          <w:trHeight w:val="882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Aruppala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A. L. Y. H</w:t>
            </w:r>
            <w:r w:rsidRPr="00B726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ar-SA"/>
              </w:rPr>
              <w:t>*</w:t>
            </w:r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U.L.P,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Abeysinghe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A.M.N.L,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Wijesundara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R.R.M.K.K.  (2016) Study on Milk Composition and Adulterants in Kandy District. </w:t>
            </w:r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Proceedings of 6</w:t>
            </w:r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bidi="ar-SA"/>
              </w:rPr>
              <w:t>th</w:t>
            </w:r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annual Research Symposium of </w:t>
            </w:r>
            <w:proofErr w:type="spellStart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Uva</w:t>
            </w:r>
            <w:proofErr w:type="spellEnd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Wellassa</w:t>
            </w:r>
            <w:proofErr w:type="spellEnd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University pp37</w:t>
            </w:r>
          </w:p>
        </w:tc>
      </w:tr>
      <w:tr w:rsidR="00C611A3" w:rsidRPr="00B72618" w:rsidTr="006D4A9B">
        <w:trPr>
          <w:trHeight w:val="837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Rathnayake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 xml:space="preserve">, R. M. C. S.,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Mangalika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 xml:space="preserve">, U. L. P.,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Adikari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 xml:space="preserve">, A. M. J. B., and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Nayananjalie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, W. A. D. (2016). Changes in Compositional and Keeping Quality Parameters of Cow Milk on Ethanol Stability. International Journal of Livestock Research. 6: 83-89.</w:t>
            </w:r>
          </w:p>
        </w:tc>
      </w:tr>
      <w:tr w:rsidR="00C611A3" w:rsidRPr="00B72618" w:rsidTr="006D4A9B">
        <w:trPr>
          <w:trHeight w:val="864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Senevirathne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 xml:space="preserve">, P. G. N. D.,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Mangalika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 xml:space="preserve">, U. L. P.,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Adikari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 xml:space="preserve">, A. M. J. B., and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Nayananjalie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bidi="ar-SA"/>
              </w:rPr>
              <w:t>, W. A. D. (2016). Evaluation of Cow Factors and Milk Composition on Freezing Point Depression of Cow Milk. International Journal of Livestock Research. 6: 61-67.</w:t>
            </w:r>
          </w:p>
        </w:tc>
      </w:tr>
      <w:tr w:rsidR="00C611A3" w:rsidRPr="00B72618" w:rsidTr="006D4A9B">
        <w:trPr>
          <w:trHeight w:val="1080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Shanaziyaa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, A. S. F.,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, U. L. P., and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Nayananjaliea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, W. A. D. (2016). Manufacturing of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Paneer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with Different Coagulants using Cow and Buffalo Milk In: Proceedings of the Annual Research Symposium, Faculty of Agriculture,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Rajarata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University of Sri Lanka. p 35.</w:t>
            </w:r>
          </w:p>
        </w:tc>
      </w:tr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Bandara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G.D.D.P.;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Deshapriya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R.M.C.;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U.L.P. 2016). Development of cost effective milk replacer for orphaned puppies. Paper presented at the proceedings of Faculty of Agriculture Undergraduate Research Symposium, University of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Peradeniya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Peradeniya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Sri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Lanka,pp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. 21</w:t>
            </w:r>
          </w:p>
        </w:tc>
      </w:tr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Hulugala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W.M.M.P.;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Vidanarachchi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J.K.; Johansson, M.;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Lunddh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A.;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Ranadheera</w:t>
            </w:r>
            <w:proofErr w:type="gram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,S</w:t>
            </w:r>
            <w:proofErr w:type="spellEnd"/>
            <w:proofErr w:type="gram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 and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U.L.P. 2016). Investigation of Microbial Quality, Somatic Cell count and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Lipolytic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 activity of Raw Milk collected from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Galaha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 and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Thalathuoya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 Veterinary Ranges. Paper presented at the proceedings of Faculty of Agriculture Undergraduate Research Symposium, University of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Peradeniya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Peradeniya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 xml:space="preserve">, Sri </w:t>
            </w:r>
            <w:proofErr w:type="spellStart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Lanka,pp</w:t>
            </w:r>
            <w:proofErr w:type="spellEnd"/>
            <w:r w:rsidRPr="00B72618"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  <w:t>. 49</w:t>
            </w:r>
          </w:p>
        </w:tc>
      </w:tr>
      <w:tr w:rsidR="00C611A3" w:rsidRPr="00B72618" w:rsidTr="006D4A9B">
        <w:trPr>
          <w:trHeight w:val="1089"/>
        </w:trPr>
        <w:tc>
          <w:tcPr>
            <w:tcW w:w="9378" w:type="dxa"/>
          </w:tcPr>
          <w:p w:rsidR="00C611A3" w:rsidRPr="00B72618" w:rsidRDefault="00C611A3" w:rsidP="006D4A9B">
            <w:pPr>
              <w:ind w:left="785" w:hangingChars="327" w:hanging="785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Rathnayaka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R.M.C.S.;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U.L.P;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Adhikari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A.M.J.B;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Nayananjalie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, W.A.D (2015) Compositional and keeping quality of cow milk on ethanol stability.</w:t>
            </w:r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Proceedings of 7</w:t>
            </w:r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bidi="ar-SA"/>
              </w:rPr>
              <w:t>th</w:t>
            </w:r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annual Research Symposium, Faculty of Agriculture, </w:t>
            </w:r>
            <w:proofErr w:type="spellStart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Rajarata</w:t>
            </w:r>
            <w:proofErr w:type="spellEnd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University of Sri Lanka. </w:t>
            </w:r>
            <w:proofErr w:type="spellStart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>pp</w:t>
            </w:r>
            <w:proofErr w:type="spellEnd"/>
            <w:r w:rsidRPr="00B72618">
              <w:rPr>
                <w:rFonts w:ascii="Times New Roman" w:eastAsia="Calibri" w:hAnsi="Times New Roman" w:cs="Times New Roman"/>
                <w:i/>
                <w:sz w:val="24"/>
                <w:szCs w:val="24"/>
                <w:lang w:bidi="ar-SA"/>
              </w:rPr>
              <w:t xml:space="preserve"> 29</w:t>
            </w:r>
          </w:p>
        </w:tc>
      </w:tr>
      <w:tr w:rsidR="00C611A3" w:rsidRPr="00B72618" w:rsidTr="006D4A9B">
        <w:trPr>
          <w:trHeight w:val="1187"/>
        </w:trPr>
        <w:tc>
          <w:tcPr>
            <w:tcW w:w="9378" w:type="dxa"/>
          </w:tcPr>
          <w:p w:rsidR="00C611A3" w:rsidRPr="00B72618" w:rsidRDefault="00C611A3" w:rsidP="006D4A9B">
            <w:pPr>
              <w:ind w:left="720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Senevirathne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P.G.N.D.,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Mangalika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U.L.P.,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Adikari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A.M.J.B.,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Nayananjalie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W.A.D.,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Sirisena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D.M.M. (2014), Effects of Breed, Age, Nutritional status, Lactation number and Stage on Freezing Point Depression of Cow Milk. </w:t>
            </w:r>
            <w:r w:rsidRPr="00B726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bidi="ar-SA"/>
              </w:rPr>
              <w:t>In proceedings of 6</w:t>
            </w:r>
            <w:r w:rsidRPr="00B726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en-GB" w:bidi="ar-SA"/>
              </w:rPr>
              <w:t>th</w:t>
            </w:r>
            <w:r w:rsidRPr="00B726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bidi="ar-SA"/>
              </w:rPr>
              <w:t xml:space="preserve"> Annual Research Symposium, Faculty of Agriculture, </w:t>
            </w:r>
            <w:proofErr w:type="spellStart"/>
            <w:r w:rsidRPr="00B726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bidi="ar-SA"/>
              </w:rPr>
              <w:t>Rajarata</w:t>
            </w:r>
            <w:proofErr w:type="spellEnd"/>
            <w:r w:rsidRPr="00B7261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 w:bidi="ar-SA"/>
              </w:rPr>
              <w:t xml:space="preserve"> University, Sri Lanka. </w:t>
            </w:r>
            <w:proofErr w:type="spellStart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>Pp</w:t>
            </w:r>
            <w:proofErr w:type="spellEnd"/>
            <w:r w:rsidRPr="00B72618">
              <w:rPr>
                <w:rFonts w:ascii="Times New Roman" w:eastAsia="Calibri" w:hAnsi="Times New Roman" w:cs="Times New Roman"/>
                <w:sz w:val="24"/>
                <w:szCs w:val="24"/>
                <w:lang w:val="en-GB" w:bidi="ar-SA"/>
              </w:rPr>
              <w:t xml:space="preserve"> 50.</w:t>
            </w:r>
          </w:p>
        </w:tc>
      </w:tr>
    </w:tbl>
    <w:p w:rsidR="00CC01E7" w:rsidRDefault="00CC01E7">
      <w:bookmarkStart w:id="0" w:name="_GoBack"/>
      <w:bookmarkEnd w:id="0"/>
    </w:p>
    <w:sectPr w:rsidR="00CC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A3"/>
    <w:rsid w:val="00C611A3"/>
    <w:rsid w:val="00C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A3"/>
    <w:pPr>
      <w:spacing w:after="160" w:line="259" w:lineRule="auto"/>
    </w:pPr>
    <w:rPr>
      <w:rFonts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A3"/>
    <w:pPr>
      <w:spacing w:after="160" w:line="259" w:lineRule="auto"/>
    </w:pPr>
    <w:rPr>
      <w:rFonts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2022-03-24T05:28:00Z</dcterms:created>
  <dcterms:modified xsi:type="dcterms:W3CDTF">2022-03-24T05:29:00Z</dcterms:modified>
</cp:coreProperties>
</file>